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4" name="image5.png"/>
            <a:graphic>
              <a:graphicData uri="http://schemas.openxmlformats.org/drawingml/2006/picture">
                <pic:pic>
                  <pic:nvPicPr>
                    <pic:cNvPr descr="logo_da_vinci_originale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before="54" w:lineRule="auto"/>
        <w:ind w:right="4218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b w:val="1"/>
          <w:color w:val="212529"/>
        </w:rPr>
      </w:pPr>
      <w:bookmarkStart w:colFirst="0" w:colLast="0" w:name="_gjdgxs" w:id="0"/>
      <w:bookmarkEnd w:id="0"/>
      <w:r w:rsidDel="00000000" w:rsidR="00000000" w:rsidRPr="00000000">
        <w:rPr>
          <w:b w:val="1"/>
          <w:u w:val="single"/>
          <w:rtl w:val="0"/>
        </w:rPr>
        <w:t xml:space="preserve">ALLEGATO B – </w:t>
      </w:r>
      <w:r w:rsidDel="00000000" w:rsidR="00000000" w:rsidRPr="00000000">
        <w:rPr>
          <w:rtl w:val="0"/>
        </w:rPr>
        <w:t xml:space="preserve"> Selezione di un docente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interno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Formatore del personale scolastico. Progetto Azioni di coinvolgimento degli animatori digitali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nell’ambito della linea di investimento 2.1 “</w:t>
      </w:r>
      <w:r w:rsidDel="00000000" w:rsidR="00000000" w:rsidRPr="00000000">
        <w:rPr>
          <w:i w:val="1"/>
          <w:rtl w:val="0"/>
        </w:rPr>
        <w:t xml:space="preserve">Didattica digitale integrata e formazione alla transizione digitale per il personale scolastico</w:t>
      </w:r>
      <w:r w:rsidDel="00000000" w:rsidR="00000000" w:rsidRPr="00000000">
        <w:rPr>
          <w:rtl w:val="0"/>
        </w:rPr>
        <w:t xml:space="preserve">” di cui alla Missione 4 – Componente 1 – del PNRR - </w:t>
      </w:r>
      <w:r w:rsidDel="00000000" w:rsidR="00000000" w:rsidRPr="00000000">
        <w:rPr>
          <w:b w:val="1"/>
          <w:rtl w:val="0"/>
        </w:rPr>
        <w:t xml:space="preserve">Codice progetto:</w:t>
      </w:r>
      <w:r w:rsidDel="00000000" w:rsidR="00000000" w:rsidRPr="00000000">
        <w:rPr>
          <w:b w:val="1"/>
          <w:color w:val="212529"/>
          <w:rtl w:val="0"/>
        </w:rPr>
        <w:t xml:space="preserve"> </w:t>
      </w:r>
      <w:r w:rsidDel="00000000" w:rsidR="00000000" w:rsidRPr="00000000">
        <w:rPr>
          <w:b w:val="1"/>
          <w:color w:val="202429"/>
          <w:rtl w:val="0"/>
        </w:rPr>
        <w:t xml:space="preserve">M4C1I2.1-2022-941-P-3709 </w:t>
      </w:r>
      <w:r w:rsidDel="00000000" w:rsidR="00000000" w:rsidRPr="00000000">
        <w:rPr>
          <w:b w:val="1"/>
          <w:color w:val="212529"/>
          <w:rtl w:val="0"/>
        </w:rPr>
        <w:t xml:space="preserve"> </w:t>
      </w:r>
      <w:r w:rsidDel="00000000" w:rsidR="00000000" w:rsidRPr="00000000">
        <w:rPr>
          <w:b w:val="1"/>
          <w:color w:val="212529"/>
          <w:rtl w:val="0"/>
        </w:rPr>
        <w:t xml:space="preserve">CUP: </w:t>
      </w:r>
      <w:r w:rsidDel="00000000" w:rsidR="00000000" w:rsidRPr="00000000">
        <w:rPr>
          <w:b w:val="1"/>
          <w:color w:val="202429"/>
          <w:rtl w:val="0"/>
        </w:rPr>
        <w:t xml:space="preserve">D14D22002180006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  <w:b w:val="1"/>
          <w:color w:val="212529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4.0" w:type="dxa"/>
        <w:jc w:val="left"/>
        <w:tblInd w:w="-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111"/>
        <w:gridCol w:w="1701"/>
        <w:gridCol w:w="1701"/>
        <w:gridCol w:w="1701"/>
        <w:tblGridChange w:id="0">
          <w:tblGrid>
            <w:gridCol w:w="4111"/>
            <w:gridCol w:w="1701"/>
            <w:gridCol w:w="1701"/>
            <w:gridCol w:w="1701"/>
          </w:tblGrid>
        </w:tblGridChange>
      </w:tblGrid>
      <w:tr>
        <w:trPr>
          <w:cantSplit w:val="0"/>
          <w:trHeight w:val="3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ind w:right="615" w:hanging="2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1° Macro-criterio: Titoli di Studio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ind w:hanging="2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Punteggio auto assegnata dal candidato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Punteggio assegnato dalla Commissione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Laurea Triennale valida (Laurea tecnica o equipollente)</w:t>
            </w:r>
          </w:p>
          <w:p w:rsidR="00000000" w:rsidDel="00000000" w:rsidP="00000000" w:rsidRDefault="00000000" w:rsidRPr="00000000" w14:paraId="00000013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fino a 89 …………………….. 1 punto</w:t>
            </w:r>
          </w:p>
          <w:p w:rsidR="00000000" w:rsidDel="00000000" w:rsidP="00000000" w:rsidRDefault="00000000" w:rsidRPr="00000000" w14:paraId="00000014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 90 a 104 ..……………. … 2 punti</w:t>
            </w:r>
          </w:p>
          <w:p w:rsidR="00000000" w:rsidDel="00000000" w:rsidP="00000000" w:rsidRDefault="00000000" w:rsidRPr="00000000" w14:paraId="00000015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 105 in poi ……………. … 3 punti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144" w:before="144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punti 7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after="144" w:before="144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spacing w:after="144" w:before="144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Laurea specialistica o vecchio ordinamento valida  (Laurea tecnica o o equipollente)</w:t>
            </w:r>
          </w:p>
          <w:p w:rsidR="00000000" w:rsidDel="00000000" w:rsidP="00000000" w:rsidRDefault="00000000" w:rsidRPr="00000000" w14:paraId="0000001A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fino a 89 …………………….. 4 punti</w:t>
            </w:r>
          </w:p>
          <w:p w:rsidR="00000000" w:rsidDel="00000000" w:rsidP="00000000" w:rsidRDefault="00000000" w:rsidRPr="00000000" w14:paraId="0000001B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 90 a 99 ……………..…… 5 punti</w:t>
            </w:r>
          </w:p>
          <w:p w:rsidR="00000000" w:rsidDel="00000000" w:rsidP="00000000" w:rsidRDefault="00000000" w:rsidRPr="00000000" w14:paraId="0000001C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 100 a 104 …………..…..  6 punti</w:t>
            </w:r>
          </w:p>
          <w:p w:rsidR="00000000" w:rsidDel="00000000" w:rsidP="00000000" w:rsidRDefault="00000000" w:rsidRPr="00000000" w14:paraId="0000001D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 105 a 110 e lode……..… 7 punti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Corso di perfezionamento / Master annuale inerente il profilo per cui si candida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punti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Esperienza come docente universitaria nel settore ICT/Fondi Europei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 punto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Pubblicazione riferita a progettazione didattica (2 punti)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punti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2D">
            <w:pPr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2° Macro-criterio: Titoli Culturali Specifici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2F">
            <w:pPr>
              <w:ind w:hanging="2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0">
            <w:pPr>
              <w:ind w:hanging="2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Partecipazione a corsi di formazione attinenti alla figura richiesta, in qualità di discente (5 per ciascun corso)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punti 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Competenze specifiche certificate (5 punti per certificazione)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punto 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Certificazioni Informatiche (5 punto per Certificazione)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punti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Certificazioni professionali per corsi specialistici (2 punto per ogni corso) relativi all’ambito di interesse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punti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Incarico di animatore Digitale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Punti 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Iscrizione all’Albo professionale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punto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49">
            <w:pPr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3° Macro-criterio: Titoli di servizio o Lavoro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4B">
            <w:pPr>
              <w:ind w:hanging="2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4C">
            <w:pPr>
              <w:ind w:hanging="2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Esperienza lavorativa come formatori in ambito di didattica metodologica (2 punti per ogni anno)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 punti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ind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Anzianità di servizio (1 punti per anno) o Esperienze lavorative extra Enti scolastici professionalmente rilevanti dimostrabili pertinenti con l’incarico (1 punto per anno)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 punti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ind w:hanging="2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Esperienze lavorative come creatore di ambienti didattici innovativi (1 punto per ogni progetto)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18 punti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TOTALE                                                        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20" w:before="40" w:lineRule="auto"/>
              <w:ind w:hanging="2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jc w:val="both"/>
        <w:rPr>
          <w:rFonts w:ascii="Times New Roman" w:cs="Times New Roman" w:eastAsia="Times New Roman" w:hAnsi="Times New Roman"/>
          <w:b w:val="1"/>
          <w:color w:val="2125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jc w:val="both"/>
        <w:rPr>
          <w:rFonts w:ascii="Times New Roman" w:cs="Times New Roman" w:eastAsia="Times New Roman" w:hAnsi="Times New Roman"/>
          <w:b w:val="1"/>
          <w:color w:val="2125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284"/>
        <w:jc w:val="both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         D</w:t>
      </w:r>
      <w:r w:rsidDel="00000000" w:rsidR="00000000" w:rsidRPr="00000000">
        <w:rPr>
          <w:rtl w:val="0"/>
        </w:rPr>
        <w:t xml:space="preserve">ata _________________________</w:t>
        <w:tab/>
        <w:t xml:space="preserve">           Firma</w:t>
        <w:tab/>
        <w:t xml:space="preserve">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200" w:line="276" w:lineRule="auto"/>
        <w:ind w:left="284"/>
        <w:jc w:val="both"/>
        <w:rPr>
          <w:b w:val="1"/>
          <w:i w:val="1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64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3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5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2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